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1902424"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025EDA">
        <w:rPr>
          <w:rFonts w:ascii="Arial" w:hAnsi="Arial" w:cs="Arial"/>
          <w:sz w:val="22"/>
          <w:szCs w:val="22"/>
        </w:rPr>
        <w:t>Woodstock Bower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F7DE1B2"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025EDA">
        <w:rPr>
          <w:rFonts w:ascii="Arial" w:hAnsi="Arial" w:cs="Arial"/>
          <w:bdr w:val="none" w:sz="0" w:space="0" w:color="auto" w:frame="1"/>
          <w:shd w:val="clear" w:color="auto" w:fill="FFFFFF"/>
          <w:lang w:eastAsia="en-GB"/>
        </w:rPr>
        <w:t>Woodstock Bower Surgery</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629F67C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025EDA">
        <w:rPr>
          <w:rFonts w:ascii="Arial" w:hAnsi="Arial" w:cs="Arial"/>
          <w:bdr w:val="none" w:sz="0" w:space="0" w:color="auto" w:frame="1"/>
          <w:shd w:val="clear" w:color="auto" w:fill="FFFFFF"/>
          <w:lang w:eastAsia="en-GB"/>
        </w:rPr>
        <w:t xml:space="preserve">Woodstock Bower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48B12755" w:rsidR="003756EB"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025EDA">
      <w:t>Woodstock</w:t>
    </w:r>
    <w:proofErr w:type="gramEnd"/>
    <w:r w:rsidR="00025EDA">
      <w:t xml:space="preserve"> Bower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3756EB" w:rsidRDefault="003756EB"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25EDA"/>
    <w:rsid w:val="000D5449"/>
    <w:rsid w:val="00116BE1"/>
    <w:rsid w:val="00124B59"/>
    <w:rsid w:val="00126029"/>
    <w:rsid w:val="00172E6B"/>
    <w:rsid w:val="00176F63"/>
    <w:rsid w:val="001941ED"/>
    <w:rsid w:val="001B59AA"/>
    <w:rsid w:val="00334BCB"/>
    <w:rsid w:val="003542CF"/>
    <w:rsid w:val="003756EB"/>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779</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ASTBURY, Claire (WOODSTOCK BOWER GROUP PRACTICE)</cp:lastModifiedBy>
  <cp:revision>2</cp:revision>
  <dcterms:created xsi:type="dcterms:W3CDTF">2023-09-18T08:44:00Z</dcterms:created>
  <dcterms:modified xsi:type="dcterms:W3CDTF">2023-09-18T08:44:00Z</dcterms:modified>
</cp:coreProperties>
</file>